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5F320" w14:textId="77777777" w:rsidR="00645B88" w:rsidRDefault="00645B88">
      <w:pPr>
        <w:rPr>
          <w:b/>
          <w:bCs/>
          <w:sz w:val="32"/>
          <w:szCs w:val="32"/>
        </w:rPr>
      </w:pPr>
    </w:p>
    <w:p w14:paraId="091D08F1" w14:textId="77777777" w:rsidR="00645B88" w:rsidRDefault="00A44261">
      <w:pPr>
        <w:rPr>
          <w:rFonts w:eastAsia="Arial"/>
        </w:rPr>
      </w:pPr>
      <w:r>
        <w:rPr>
          <w:b/>
          <w:bCs/>
          <w:sz w:val="32"/>
          <w:szCs w:val="32"/>
        </w:rPr>
        <w:t>Frischer Elan</w:t>
      </w:r>
      <w:r>
        <w:rPr>
          <w:b/>
          <w:bCs/>
          <w:sz w:val="32"/>
          <w:szCs w:val="32"/>
        </w:rPr>
        <w:br/>
      </w:r>
    </w:p>
    <w:p w14:paraId="39ECB1D6" w14:textId="77777777" w:rsidR="00645B88" w:rsidRDefault="00A44261">
      <w:pPr>
        <w:rPr>
          <w:rFonts w:eastAsia="Arial"/>
          <w:sz w:val="8"/>
          <w:szCs w:val="8"/>
        </w:rPr>
      </w:pPr>
      <w:r>
        <w:rPr>
          <w:rFonts w:eastAsia="Arial"/>
        </w:rPr>
        <w:t>ELCO stärkt seine Führungsriege für 2025: Jonas Zahn leitet seit Januar das Solution Center und Louisa Schmid führt das Marketing-Team.</w:t>
      </w:r>
      <w:r>
        <w:rPr>
          <w:rFonts w:eastAsia="Arial"/>
        </w:rPr>
        <w:br/>
      </w:r>
    </w:p>
    <w:p w14:paraId="486F1FA1" w14:textId="77777777" w:rsidR="00645B88" w:rsidRDefault="00645B88">
      <w:pPr>
        <w:rPr>
          <w:rFonts w:eastAsia="Arial"/>
          <w:sz w:val="8"/>
          <w:szCs w:val="8"/>
        </w:rPr>
      </w:pPr>
    </w:p>
    <w:p w14:paraId="6A1D48DD" w14:textId="77777777" w:rsidR="00645B88" w:rsidRDefault="00645B88">
      <w:pPr>
        <w:rPr>
          <w:rFonts w:eastAsia="Arial"/>
          <w:sz w:val="8"/>
          <w:szCs w:val="8"/>
        </w:rPr>
      </w:pPr>
    </w:p>
    <w:p w14:paraId="00813D47" w14:textId="77777777" w:rsidR="003C13B6" w:rsidRDefault="00A44261">
      <w:pPr>
        <w:rPr>
          <w:rFonts w:eastAsia="Arial"/>
          <w:sz w:val="8"/>
          <w:szCs w:val="8"/>
        </w:rPr>
      </w:pP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3C13B6" w14:paraId="38CD4D78"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79186AFC" w14:textId="77777777" w:rsidR="003C13B6" w:rsidRDefault="00A44261">
            <w:pPr>
              <w:rPr>
                <w:sz w:val="18"/>
                <w:szCs w:val="18"/>
              </w:rPr>
            </w:pPr>
            <w:r>
              <w:rPr>
                <w:noProof/>
                <w:sz w:val="18"/>
                <w:szCs w:val="18"/>
              </w:rPr>
              <w:drawing>
                <wp:inline distT="0" distB="0" distL="0" distR="0" wp14:anchorId="7F58892D" wp14:editId="0293898C">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3721C6A4" w14:textId="77777777" w:rsidR="003C13B6" w:rsidRDefault="00A44261">
      <w:pPr>
        <w:rPr>
          <w:sz w:val="8"/>
          <w:szCs w:val="8"/>
        </w:rPr>
      </w:pPr>
      <w:r>
        <w:rPr>
          <w:sz w:val="8"/>
          <w:szCs w:val="8"/>
        </w:rPr>
        <w:br/>
      </w:r>
    </w:p>
    <w:p w14:paraId="25CE5773" w14:textId="77777777" w:rsidR="00645B88" w:rsidRDefault="00645B88">
      <w:pPr>
        <w:rPr>
          <w:sz w:val="8"/>
          <w:szCs w:val="8"/>
        </w:rPr>
      </w:pPr>
    </w:p>
    <w:p w14:paraId="77FD9065" w14:textId="77777777" w:rsidR="00645B88" w:rsidRDefault="00645B88">
      <w:pPr>
        <w:rPr>
          <w:sz w:val="8"/>
          <w:szCs w:val="8"/>
        </w:rPr>
      </w:pP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3C13B6" w14:paraId="1BC1D97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59966AE" w14:textId="77777777" w:rsidR="003C13B6" w:rsidRDefault="00A44261">
            <w:pPr>
              <w:spacing w:after="240"/>
              <w:rPr>
                <w:sz w:val="20"/>
                <w:szCs w:val="20"/>
              </w:rPr>
            </w:pPr>
            <w:r>
              <w:rPr>
                <w:i/>
                <w:sz w:val="20"/>
                <w:szCs w:val="20"/>
              </w:rPr>
              <w:t xml:space="preserve">ELCO, Vorreiter für innovative Heizlösungen und Experte für Wärmepumpen, verstärkt </w:t>
            </w:r>
            <w:r>
              <w:rPr>
                <w:i/>
                <w:sz w:val="20"/>
                <w:szCs w:val="20"/>
              </w:rPr>
              <w:t>seine Führungsmannschaft und setzt auf kompetente Kräfte aus dem eigenen Haus, um seine Position als Premium-Anbieter weiter auszubauen. Mit einem klaren Fokus auf Zukunftsthemen und neuen Impulsen im Team sieht sich ELCO bestens gerüstet, um die kommenden</w:t>
            </w:r>
            <w:r>
              <w:rPr>
                <w:i/>
                <w:sz w:val="20"/>
                <w:szCs w:val="20"/>
              </w:rPr>
              <w:t xml:space="preserve"> Herausforderungen erfolgreich zu meistern und die Wärmewende weiter voranzutreiben.</w:t>
            </w:r>
          </w:p>
          <w:p w14:paraId="790501F1" w14:textId="77777777" w:rsidR="003C13B6" w:rsidRDefault="00A44261">
            <w:pPr>
              <w:spacing w:after="240"/>
              <w:rPr>
                <w:sz w:val="20"/>
                <w:szCs w:val="20"/>
              </w:rPr>
            </w:pPr>
            <w:r>
              <w:rPr>
                <w:sz w:val="20"/>
                <w:szCs w:val="20"/>
              </w:rPr>
              <w:t>Jonas Zahn ist seit dem 01.01.2025 Leiter des Solution Center ELCO Deutschland. Er folgt in dieser Funktion auf Thomas Schneider, der zum Parts &amp; Services Director ELCO De</w:t>
            </w:r>
            <w:r>
              <w:rPr>
                <w:sz w:val="20"/>
                <w:szCs w:val="20"/>
              </w:rPr>
              <w:t>utschland berufen wurde. Beide Führungskräfte bringen wertvolle Erfahrungen aus ihren bisherigen Tätigkeiten bei ELCO mit und werden in ihren neuen Funktionen wesentlich zur strategischen Weiterentwicklung des Unternehmens beitragen.</w:t>
            </w:r>
          </w:p>
          <w:p w14:paraId="5028677F" w14:textId="157C60C2" w:rsidR="003C13B6" w:rsidRDefault="00A44261">
            <w:pPr>
              <w:spacing w:after="240"/>
              <w:rPr>
                <w:sz w:val="20"/>
                <w:szCs w:val="20"/>
              </w:rPr>
            </w:pPr>
            <w:r>
              <w:rPr>
                <w:sz w:val="20"/>
                <w:szCs w:val="20"/>
              </w:rPr>
              <w:t>Auch im Bereich Market</w:t>
            </w:r>
            <w:r>
              <w:rPr>
                <w:sz w:val="20"/>
                <w:szCs w:val="20"/>
              </w:rPr>
              <w:t>ing gibt es eine wichtige Veränderung: Louisa Schmid hat die Funktion der Teamleitung Marketing bei ELCO übernommen. Sie wird in dieser Position die Bereiche Website, Produktmarketing, Messen &amp; Events, Social Media sowie</w:t>
            </w:r>
            <w:r>
              <w:rPr>
                <w:sz w:val="20"/>
                <w:szCs w:val="20"/>
              </w:rPr>
              <w:t xml:space="preserve"> Presse- und Öffentlichkeitsarbeit </w:t>
            </w:r>
            <w:r>
              <w:rPr>
                <w:sz w:val="20"/>
                <w:szCs w:val="20"/>
              </w:rPr>
              <w:t>leiten und unterstützen und die Marketingaktivitäten des Unternehmens mit frischen Ideen und Engagement vorantreiben.</w:t>
            </w:r>
          </w:p>
          <w:p w14:paraId="3917512C" w14:textId="77777777" w:rsidR="003C13B6" w:rsidRDefault="00A44261">
            <w:pPr>
              <w:spacing w:after="240"/>
              <w:rPr>
                <w:sz w:val="20"/>
                <w:szCs w:val="20"/>
              </w:rPr>
            </w:pPr>
            <w:r>
              <w:rPr>
                <w:sz w:val="20"/>
                <w:szCs w:val="20"/>
              </w:rPr>
              <w:t xml:space="preserve">„Unser Ziel ist es, die Markenbekanntheit von ELCO weiter zu steigern und </w:t>
            </w:r>
            <w:r>
              <w:rPr>
                <w:sz w:val="20"/>
                <w:szCs w:val="20"/>
              </w:rPr>
              <w:lastRenderedPageBreak/>
              <w:t xml:space="preserve">unsere Initiativen, wie zum Beispiel </w:t>
            </w:r>
            <w:r>
              <w:rPr>
                <w:sz w:val="20"/>
                <w:szCs w:val="20"/>
              </w:rPr>
              <w:t>die exklusiven SELECTO Kundenveranstaltungen, stärker in den Fokus zu rücken, um eine langfristige Kundenbindung zu fördern“, erklärt Jonas Zahn, Leiter des Solution Center ELCO Deutschland.</w:t>
            </w:r>
          </w:p>
          <w:p w14:paraId="4E91DD40" w14:textId="77777777" w:rsidR="003C13B6" w:rsidRDefault="00A44261">
            <w:pPr>
              <w:rPr>
                <w:sz w:val="20"/>
                <w:szCs w:val="20"/>
              </w:rPr>
            </w:pPr>
            <w:r>
              <w:rPr>
                <w:sz w:val="20"/>
                <w:szCs w:val="20"/>
              </w:rPr>
              <w:t>Hechingen, im März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4CE1B90A" w14:textId="77777777" w:rsidR="003C13B6" w:rsidRDefault="00A44261">
            <w:pPr>
              <w:spacing w:after="240"/>
              <w:rPr>
                <w:sz w:val="20"/>
                <w:szCs w:val="20"/>
              </w:rPr>
            </w:pPr>
            <w:r>
              <w:rPr>
                <w:b/>
                <w:sz w:val="20"/>
                <w:szCs w:val="20"/>
              </w:rPr>
              <w:lastRenderedPageBreak/>
              <w:t>Ihr A</w:t>
            </w:r>
            <w:r>
              <w:rPr>
                <w:b/>
                <w:sz w:val="20"/>
                <w:szCs w:val="20"/>
              </w:rPr>
              <w:t>nsprechpartner</w:t>
            </w:r>
            <w:r>
              <w:rPr>
                <w:sz w:val="20"/>
                <w:szCs w:val="20"/>
              </w:rPr>
              <w:br/>
              <w:t>Rainer Häupl</w:t>
            </w:r>
            <w:r>
              <w:rPr>
                <w:sz w:val="20"/>
                <w:szCs w:val="20"/>
              </w:rPr>
              <w:br/>
              <w:t xml:space="preserve">bering*kopal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14:paraId="0A8497D7" w14:textId="77777777" w:rsidR="003C13B6" w:rsidRDefault="00A44261">
            <w:pPr>
              <w:rPr>
                <w:sz w:val="20"/>
                <w:szCs w:val="20"/>
              </w:rPr>
            </w:pPr>
            <w:r>
              <w:rPr>
                <w:b/>
                <w:sz w:val="20"/>
                <w:szCs w:val="20"/>
              </w:rPr>
              <w:t>Unternehmenskontakt</w:t>
            </w:r>
            <w:r>
              <w:rPr>
                <w:sz w:val="20"/>
                <w:szCs w:val="20"/>
              </w:rPr>
              <w:br/>
              <w:t>Louisa Schmid</w:t>
            </w:r>
            <w:r>
              <w:rPr>
                <w:sz w:val="20"/>
                <w:szCs w:val="20"/>
              </w:rPr>
              <w:br/>
              <w:t xml:space="preserve">Leitung Marketing </w:t>
            </w:r>
            <w:r>
              <w:rPr>
                <w:sz w:val="20"/>
                <w:szCs w:val="20"/>
              </w:rPr>
              <w:br/>
              <w:t>ELCO GmbH</w:t>
            </w:r>
            <w:r>
              <w:rPr>
                <w:sz w:val="20"/>
                <w:szCs w:val="20"/>
              </w:rPr>
              <w:br/>
              <w:t>Part of Ariston Group</w:t>
            </w:r>
            <w:r>
              <w:rPr>
                <w:sz w:val="20"/>
                <w:szCs w:val="20"/>
              </w:rPr>
              <w:br/>
              <w:t>Hohenzollernstraße 31</w:t>
            </w:r>
            <w:r>
              <w:rPr>
                <w:sz w:val="20"/>
                <w:szCs w:val="20"/>
              </w:rPr>
              <w:br/>
              <w:t>72379 H</w:t>
            </w:r>
            <w:r>
              <w:rPr>
                <w:sz w:val="20"/>
                <w:szCs w:val="20"/>
              </w:rPr>
              <w:t>echingen</w:t>
            </w:r>
            <w:r>
              <w:rPr>
                <w:sz w:val="20"/>
                <w:szCs w:val="20"/>
              </w:rPr>
              <w:br/>
              <w:t>t +49(0)7471 187-482</w:t>
            </w:r>
            <w:r>
              <w:rPr>
                <w:sz w:val="20"/>
                <w:szCs w:val="20"/>
              </w:rPr>
              <w:br/>
              <w:t>louisa.schmid@de.elco.net</w:t>
            </w:r>
            <w:r>
              <w:rPr>
                <w:sz w:val="20"/>
                <w:szCs w:val="20"/>
              </w:rPr>
              <w:br/>
              <w:t>www.elco.de</w:t>
            </w:r>
          </w:p>
        </w:tc>
      </w:tr>
      <w:tr w:rsidR="003C13B6" w14:paraId="2C0877AF"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6C07335" w14:textId="77777777" w:rsidR="003C13B6" w:rsidRDefault="003C13B6">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5010B54F" w14:textId="77777777" w:rsidR="003C13B6" w:rsidRDefault="003C13B6">
            <w:pPr>
              <w:rPr>
                <w:sz w:val="20"/>
                <w:szCs w:val="20"/>
              </w:rPr>
            </w:pPr>
          </w:p>
        </w:tc>
      </w:tr>
    </w:tbl>
    <w:p w14:paraId="5BE44233" w14:textId="77777777" w:rsidR="003C13B6" w:rsidRDefault="00A44261">
      <w:r>
        <w:br w:type="page"/>
      </w:r>
    </w:p>
    <w:p w14:paraId="5ECC7F42" w14:textId="77777777" w:rsidR="003C13B6" w:rsidRDefault="00A44261">
      <w:pPr>
        <w:spacing w:line="240" w:lineRule="auto"/>
        <w:rPr>
          <w:sz w:val="17"/>
          <w:szCs w:val="17"/>
        </w:rPr>
      </w:pPr>
      <w:r>
        <w:rPr>
          <w:b/>
          <w:sz w:val="17"/>
          <w:szCs w:val="17"/>
        </w:rPr>
        <w:lastRenderedPageBreak/>
        <w:t>1</w:t>
      </w:r>
      <w:r>
        <w:rPr>
          <w:sz w:val="17"/>
          <w:szCs w:val="17"/>
        </w:rPr>
        <w:t xml:space="preserve"> Jonas Zahn, neuer Leiter des Solution Center ELCO Deutschland, möchte mit ganzheitlichen Strategien die Zukunft des Unternehmens aktiv mitgestalten. Foto: ELCO</w:t>
      </w:r>
      <w:r>
        <w:rPr>
          <w:sz w:val="17"/>
          <w:szCs w:val="17"/>
        </w:rPr>
        <w:br/>
      </w:r>
    </w:p>
    <w:p w14:paraId="663AF3EC" w14:textId="77777777" w:rsidR="003C13B6" w:rsidRDefault="00A44261">
      <w:pPr>
        <w:spacing w:line="240" w:lineRule="auto"/>
        <w:rPr>
          <w:sz w:val="17"/>
          <w:szCs w:val="17"/>
        </w:rPr>
      </w:pPr>
      <w:r>
        <w:rPr>
          <w:b/>
          <w:sz w:val="17"/>
          <w:szCs w:val="17"/>
        </w:rPr>
        <w:t>2</w:t>
      </w:r>
      <w:r>
        <w:rPr>
          <w:sz w:val="17"/>
          <w:szCs w:val="17"/>
        </w:rPr>
        <w:t xml:space="preserve"> Louisa Schmid, neue Teamleiterin Marketing bei ELCO, wird mit kreativen Impulsen ELCO als ei</w:t>
      </w:r>
      <w:r>
        <w:rPr>
          <w:sz w:val="17"/>
          <w:szCs w:val="17"/>
        </w:rPr>
        <w:t>ne führende Marke positionieren.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C13B6" w14:paraId="7BB0776B" w14:textId="77777777">
        <w:tc>
          <w:tcPr>
            <w:tcW w:w="2444" w:type="pct"/>
            <w:tcBorders>
              <w:top w:val="nil"/>
              <w:left w:val="nil"/>
              <w:bottom w:val="nil"/>
              <w:right w:val="nil"/>
            </w:tcBorders>
            <w:shd w:val="clear" w:color="auto" w:fill="auto"/>
            <w:tcMar>
              <w:top w:w="0" w:type="dxa"/>
              <w:left w:w="0" w:type="dxa"/>
              <w:bottom w:w="0" w:type="dxa"/>
              <w:right w:w="0" w:type="dxa"/>
            </w:tcMar>
          </w:tcPr>
          <w:p w14:paraId="7EAC829E" w14:textId="77777777" w:rsidR="003C13B6" w:rsidRDefault="00A44261">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3B1BD817" w14:textId="77777777" w:rsidR="003C13B6" w:rsidRDefault="003C13B6">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63DCB63" w14:textId="77777777" w:rsidR="003C13B6" w:rsidRDefault="00A44261">
            <w:pPr>
              <w:keepNext/>
              <w:keepLines/>
              <w:spacing w:line="240" w:lineRule="auto"/>
              <w:rPr>
                <w:sz w:val="14"/>
                <w:szCs w:val="14"/>
              </w:rPr>
            </w:pPr>
            <w:r>
              <w:rPr>
                <w:sz w:val="14"/>
                <w:szCs w:val="14"/>
              </w:rPr>
              <w:t>2.</w:t>
            </w:r>
          </w:p>
        </w:tc>
      </w:tr>
      <w:tr w:rsidR="003C13B6" w14:paraId="113AD03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BE237A3" w14:textId="77777777" w:rsidR="003C13B6" w:rsidRDefault="00A44261">
            <w:pPr>
              <w:keepNext/>
              <w:keepLines/>
              <w:spacing w:line="240" w:lineRule="auto"/>
              <w:rPr>
                <w:sz w:val="14"/>
                <w:szCs w:val="14"/>
              </w:rPr>
            </w:pPr>
            <w:r>
              <w:rPr>
                <w:noProof/>
                <w:sz w:val="14"/>
                <w:szCs w:val="14"/>
              </w:rPr>
              <w:drawing>
                <wp:inline distT="0" distB="0" distL="0" distR="0" wp14:anchorId="71107F9F" wp14:editId="20FCE6B6">
                  <wp:extent cx="28676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8676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07D341D" w14:textId="77777777" w:rsidR="003C13B6" w:rsidRDefault="003C13B6">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E453CD1" w14:textId="77777777" w:rsidR="003C13B6" w:rsidRDefault="00A44261">
            <w:pPr>
              <w:keepNext/>
              <w:keepLines/>
              <w:spacing w:line="240" w:lineRule="auto"/>
              <w:rPr>
                <w:sz w:val="14"/>
                <w:szCs w:val="14"/>
              </w:rPr>
            </w:pPr>
            <w:r>
              <w:rPr>
                <w:noProof/>
                <w:sz w:val="14"/>
                <w:szCs w:val="14"/>
              </w:rPr>
              <w:drawing>
                <wp:inline distT="0" distB="0" distL="0" distR="0" wp14:anchorId="212B868C" wp14:editId="1DD565B4">
                  <wp:extent cx="28676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867660" cy="2014220"/>
                          </a:xfrm>
                          <a:prstGeom prst="rect">
                            <a:avLst/>
                          </a:prstGeom>
                        </pic:spPr>
                      </pic:pic>
                    </a:graphicData>
                  </a:graphic>
                </wp:inline>
              </w:drawing>
            </w:r>
          </w:p>
        </w:tc>
      </w:tr>
      <w:tr w:rsidR="003C13B6" w14:paraId="79EC3EE1" w14:textId="77777777">
        <w:tc>
          <w:tcPr>
            <w:tcW w:w="2444" w:type="pct"/>
            <w:tcBorders>
              <w:top w:val="nil"/>
              <w:left w:val="nil"/>
              <w:bottom w:val="nil"/>
              <w:right w:val="nil"/>
            </w:tcBorders>
            <w:shd w:val="clear" w:color="auto" w:fill="auto"/>
            <w:tcMar>
              <w:top w:w="0" w:type="dxa"/>
              <w:left w:w="0" w:type="dxa"/>
              <w:bottom w:w="0" w:type="dxa"/>
              <w:right w:w="0" w:type="dxa"/>
            </w:tcMar>
          </w:tcPr>
          <w:p w14:paraId="18523029" w14:textId="77777777" w:rsidR="003C13B6" w:rsidRDefault="003C13B6">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240E637F" w14:textId="77777777" w:rsidR="003C13B6" w:rsidRDefault="003C13B6">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70BC75E" w14:textId="77777777" w:rsidR="003C13B6" w:rsidRDefault="003C13B6">
            <w:pPr>
              <w:keepNext/>
              <w:keepLines/>
              <w:spacing w:line="240" w:lineRule="auto"/>
              <w:rPr>
                <w:sz w:val="17"/>
                <w:szCs w:val="17"/>
              </w:rPr>
            </w:pPr>
          </w:p>
        </w:tc>
      </w:tr>
      <w:tr w:rsidR="003C13B6" w14:paraId="0147B518" w14:textId="77777777">
        <w:tc>
          <w:tcPr>
            <w:tcW w:w="2444" w:type="pct"/>
            <w:tcBorders>
              <w:top w:val="nil"/>
              <w:left w:val="nil"/>
              <w:bottom w:val="nil"/>
              <w:right w:val="nil"/>
            </w:tcBorders>
            <w:shd w:val="clear" w:color="auto" w:fill="auto"/>
            <w:tcMar>
              <w:top w:w="0" w:type="dxa"/>
              <w:left w:w="0" w:type="dxa"/>
              <w:bottom w:w="0" w:type="dxa"/>
              <w:right w:w="0" w:type="dxa"/>
            </w:tcMar>
          </w:tcPr>
          <w:p w14:paraId="773546DB" w14:textId="77777777" w:rsidR="003C13B6" w:rsidRDefault="003C13B6">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1EC28FB" w14:textId="77777777" w:rsidR="003C13B6" w:rsidRDefault="003C13B6">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6BED14E6" w14:textId="77777777" w:rsidR="003C13B6" w:rsidRDefault="003C13B6">
            <w:pPr>
              <w:keepNext/>
              <w:keepLines/>
              <w:spacing w:line="240" w:lineRule="auto"/>
              <w:rPr>
                <w:sz w:val="17"/>
                <w:szCs w:val="17"/>
              </w:rPr>
            </w:pPr>
          </w:p>
        </w:tc>
      </w:tr>
      <w:tr w:rsidR="003C13B6" w14:paraId="4C1532DC" w14:textId="77777777">
        <w:tc>
          <w:tcPr>
            <w:tcW w:w="2444" w:type="pct"/>
            <w:tcBorders>
              <w:top w:val="nil"/>
              <w:left w:val="nil"/>
              <w:bottom w:val="nil"/>
              <w:right w:val="nil"/>
            </w:tcBorders>
            <w:shd w:val="clear" w:color="auto" w:fill="auto"/>
            <w:tcMar>
              <w:top w:w="0" w:type="dxa"/>
              <w:left w:w="0" w:type="dxa"/>
              <w:bottom w:w="0" w:type="dxa"/>
              <w:right w:w="0" w:type="dxa"/>
            </w:tcMar>
          </w:tcPr>
          <w:p w14:paraId="36FAFECF" w14:textId="77777777" w:rsidR="003C13B6" w:rsidRDefault="003C13B6">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60E21AB" w14:textId="77777777" w:rsidR="003C13B6" w:rsidRDefault="003C13B6">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72E7396" w14:textId="77777777" w:rsidR="003C13B6" w:rsidRDefault="003C13B6">
            <w:pPr>
              <w:keepNext/>
              <w:keepLines/>
              <w:spacing w:line="240" w:lineRule="auto"/>
              <w:rPr>
                <w:sz w:val="17"/>
                <w:szCs w:val="17"/>
              </w:rPr>
            </w:pPr>
          </w:p>
        </w:tc>
      </w:tr>
    </w:tbl>
    <w:p w14:paraId="644CF504" w14:textId="77777777" w:rsidR="003C13B6" w:rsidRDefault="00A44261">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3C13B6" w14:paraId="723B9054"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77608526" w14:textId="77777777" w:rsidR="003C13B6" w:rsidRDefault="00A44261">
            <w:pPr>
              <w:spacing w:before="240" w:after="240"/>
              <w:rPr>
                <w:sz w:val="20"/>
                <w:szCs w:val="20"/>
              </w:rPr>
            </w:pPr>
            <w:r>
              <w:rPr>
                <w:b/>
                <w:sz w:val="20"/>
                <w:szCs w:val="20"/>
              </w:rPr>
              <w:lastRenderedPageBreak/>
              <w:t>Über ELCO</w:t>
            </w:r>
          </w:p>
          <w:p w14:paraId="4CE0F5D2" w14:textId="77777777" w:rsidR="003C13B6" w:rsidRDefault="00A44261">
            <w:pPr>
              <w:spacing w:before="240" w:after="240"/>
              <w:rPr>
                <w:sz w:val="20"/>
                <w:szCs w:val="20"/>
              </w:rPr>
            </w:pPr>
            <w:r>
              <w:rPr>
                <w:sz w:val="20"/>
                <w:szCs w:val="20"/>
              </w:rPr>
              <w:t>ELCO bietet langlebige, klimaschonende und hocheffiziente Heizlösungen für Neubau, Sanierung, Modernisierung und Nachrüstung und ist in Europa eine führende Marke für private, gewerbliche und kommunale Heizsysteme. Seit über 95 Jahren ist ELCO Pionier in d</w:t>
            </w:r>
            <w:r>
              <w:rPr>
                <w:sz w:val="20"/>
                <w:szCs w:val="20"/>
              </w:rPr>
              <w:t>er Entwicklung und Herstellung hochwertiger und langlebiger Heizungsprodukte und setzt dabei immer wieder neue Maßstäbe in der Branche. Heute ist ELCO durch seine mehrfach ausgezeichneten Wärmepumpen Wegbereiter der Wärmewende. Der Service steht dabei an e</w:t>
            </w:r>
            <w:r>
              <w:rPr>
                <w:sz w:val="20"/>
                <w:szCs w:val="20"/>
              </w:rPr>
              <w:t>rster Stelle: Heizungsbauer und Heizungskunden werden von der Planungsphase über die Installation und Inbetriebnahme bis zur Abnahme bestens betreut. Mit seinem flächendeckenden Servicenetz mit über 300 Servicemitarbeiterinnen und -mitarbeitern, die rund u</w:t>
            </w:r>
            <w:r>
              <w:rPr>
                <w:sz w:val="20"/>
                <w:szCs w:val="20"/>
              </w:rPr>
              <w:t>m die Uhr bundesweit im Einsatz sind, steht ELCO für einen herausragenden Kundenservice. ELCO ist Teil der Ariston Group, einem der weltweit führenden Hersteller von nachhaltigen Lösungen zur Warmwasserbereitung und Heiztechnik mit über 10.000 Mitarbeitern</w:t>
            </w:r>
            <w:r>
              <w:rPr>
                <w:sz w:val="20"/>
                <w:szCs w:val="20"/>
              </w:rPr>
              <w:t xml:space="preserve"> und einem Gesamtumsatz von 3,1 Milliarden Euro.</w:t>
            </w:r>
          </w:p>
          <w:p w14:paraId="6D434C3B" w14:textId="77777777" w:rsidR="003C13B6" w:rsidRDefault="00A44261">
            <w:pPr>
              <w:spacing w:before="240" w:after="240"/>
              <w:rPr>
                <w:sz w:val="20"/>
                <w:szCs w:val="20"/>
              </w:rPr>
            </w:pPr>
            <w:hyperlink r:id="rId9" w:tgtFrame="_blank">
              <w:r>
                <w:rPr>
                  <w:rStyle w:val="Hyperlink"/>
                  <w:color w:val="000000"/>
                  <w:sz w:val="20"/>
                  <w:szCs w:val="20"/>
                </w:rPr>
                <w:t>www.elco.de</w:t>
              </w:r>
            </w:hyperlink>
          </w:p>
          <w:p w14:paraId="49D0768F" w14:textId="77777777" w:rsidR="003C13B6" w:rsidRDefault="00A44261">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5D6120FE" w14:textId="77777777" w:rsidR="003C13B6" w:rsidRDefault="00A44261">
            <w:pPr>
              <w:rPr>
                <w:sz w:val="20"/>
                <w:szCs w:val="20"/>
              </w:rPr>
            </w:pPr>
            <w:r>
              <w:rPr>
                <w:sz w:val="20"/>
                <w:szCs w:val="20"/>
              </w:rPr>
              <w:br/>
            </w:r>
          </w:p>
        </w:tc>
      </w:tr>
      <w:tr w:rsidR="003C13B6" w14:paraId="58E576F1"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21CE178" w14:textId="77777777" w:rsidR="003C13B6" w:rsidRDefault="003C13B6">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5902BBA4" w14:textId="77777777" w:rsidR="003C13B6" w:rsidRDefault="003C13B6">
            <w:pPr>
              <w:rPr>
                <w:sz w:val="20"/>
                <w:szCs w:val="20"/>
              </w:rPr>
            </w:pPr>
          </w:p>
        </w:tc>
      </w:tr>
    </w:tbl>
    <w:p w14:paraId="7610D8C2" w14:textId="77777777" w:rsidR="003C13B6" w:rsidRDefault="003C13B6">
      <w:pPr>
        <w:spacing w:line="240" w:lineRule="auto"/>
      </w:pPr>
    </w:p>
    <w:sectPr w:rsidR="003C13B6">
      <w:headerReference w:type="default" r:id="rId10"/>
      <w:footerReference w:type="default" r:id="rId11"/>
      <w:headerReference w:type="first" r:id="rId12"/>
      <w:footerReference w:type="first" r:id="rId13"/>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443EE" w14:textId="77777777" w:rsidR="00466EB1" w:rsidRDefault="00466EB1">
      <w:pPr>
        <w:spacing w:line="240" w:lineRule="auto"/>
      </w:pPr>
      <w:r>
        <w:separator/>
      </w:r>
    </w:p>
  </w:endnote>
  <w:endnote w:type="continuationSeparator" w:id="0">
    <w:p w14:paraId="3B96B9D9" w14:textId="77777777" w:rsidR="00466EB1" w:rsidRDefault="00466E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3C13B6" w14:paraId="522B60CA"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F622271" w14:textId="77777777" w:rsidR="003C13B6" w:rsidRDefault="003C13B6">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2D00A64" w14:textId="77777777" w:rsidR="003C13B6" w:rsidRDefault="003C13B6">
          <w:pPr>
            <w:rPr>
              <w:sz w:val="14"/>
              <w:szCs w:val="14"/>
            </w:rPr>
          </w:pPr>
        </w:p>
      </w:tc>
    </w:tr>
  </w:tbl>
  <w:p w14:paraId="652D03A4" w14:textId="77777777" w:rsidR="003C13B6" w:rsidRDefault="003C13B6">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C13B6" w14:paraId="6D41F7D0"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7723E14" w14:textId="77777777" w:rsidR="003C13B6" w:rsidRDefault="003C13B6">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4C46420" w14:textId="77777777" w:rsidR="003C13B6" w:rsidRDefault="003C13B6">
          <w:pPr>
            <w:rPr>
              <w:sz w:val="14"/>
              <w:szCs w:val="14"/>
            </w:rPr>
          </w:pPr>
        </w:p>
      </w:tc>
    </w:tr>
  </w:tbl>
  <w:p w14:paraId="16CCDEC0" w14:textId="77777777" w:rsidR="003C13B6" w:rsidRDefault="003C13B6">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B70C0" w14:textId="77777777" w:rsidR="00466EB1" w:rsidRDefault="00466EB1">
      <w:pPr>
        <w:spacing w:line="240" w:lineRule="auto"/>
      </w:pPr>
      <w:r>
        <w:separator/>
      </w:r>
    </w:p>
  </w:footnote>
  <w:footnote w:type="continuationSeparator" w:id="0">
    <w:p w14:paraId="5AA062A0" w14:textId="77777777" w:rsidR="00466EB1" w:rsidRDefault="00466E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45218" w14:textId="77777777" w:rsidR="003C13B6" w:rsidRDefault="00A44261">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14:anchorId="5F1D57BB" wp14:editId="03BB8C4F">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6D2D" w14:textId="77777777" w:rsidR="003C13B6" w:rsidRDefault="00A44261">
    <w:r>
      <w:rPr>
        <w:noProof/>
      </w:rPr>
      <w:drawing>
        <wp:anchor distT="0" distB="0" distL="114300" distR="114300" simplePos="0" relativeHeight="251658240" behindDoc="0" locked="0" layoutInCell="0" allowOverlap="0" wp14:anchorId="4D027157" wp14:editId="71C2EABF">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C13B6"/>
    <w:rsid w:val="003C13B6"/>
    <w:rsid w:val="00466EB1"/>
    <w:rsid w:val="00645B88"/>
    <w:rsid w:val="00A44261"/>
    <w:rsid w:val="00B26C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E10D7"/>
  <w15:docId w15:val="{E9DA43C0-BBE1-F947-842A-EA84D72F9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elco.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489</Words>
  <Characters>3083</Characters>
  <Application>Microsoft Office Word</Application>
  <DocSecurity>0</DocSecurity>
  <Lines>25</Lines>
  <Paragraphs>7</Paragraphs>
  <ScaleCrop>false</ScaleCrop>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Bastian Zink</cp:lastModifiedBy>
  <cp:revision>3</cp:revision>
  <dcterms:created xsi:type="dcterms:W3CDTF">2025-02-27T10:24:00Z</dcterms:created>
  <dcterms:modified xsi:type="dcterms:W3CDTF">2025-03-05T15:45:00Z</dcterms:modified>
</cp:coreProperties>
</file>